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5E" w:rsidRDefault="0020025E" w:rsidP="00332938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 w:hint="eastAsia"/>
          <w:b/>
          <w:spacing w:val="40"/>
          <w:sz w:val="40"/>
        </w:rPr>
        <w:t>苏州大学东吴商学院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 w:hint="eastAsia"/>
          <w:b/>
          <w:spacing w:val="40"/>
          <w:sz w:val="40"/>
        </w:rPr>
        <w:t>学年第一学期研究生课程表</w:t>
      </w:r>
    </w:p>
    <w:p w:rsidR="0020025E" w:rsidRDefault="0020025E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 w:hint="eastAsia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 w:hint="eastAsia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 w:hint="eastAsia"/>
          <w:b/>
          <w:sz w:val="24"/>
        </w:rPr>
        <w:t>硕士研究生会计全日制</w:t>
      </w:r>
      <w:r>
        <w:rPr>
          <w:rFonts w:ascii="Times New Roman" w:eastAsia="楷体_GB2312" w:hAnsi="Times New Roman"/>
          <w:b/>
          <w:sz w:val="24"/>
        </w:rPr>
        <w:t>1</w:t>
      </w:r>
      <w:r>
        <w:rPr>
          <w:rFonts w:ascii="Times New Roman" w:eastAsia="楷体_GB2312" w:hAnsi="Times New Roman" w:hint="eastAsia"/>
          <w:b/>
          <w:sz w:val="24"/>
        </w:rPr>
        <w:t>班</w:t>
      </w:r>
      <w:r>
        <w:rPr>
          <w:rFonts w:ascii="Times New Roman" w:hAnsi="Times New Roman" w:hint="eastAsia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569"/>
        <w:gridCol w:w="782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188"/>
        <w:gridCol w:w="1219"/>
      </w:tblGrid>
      <w:tr w:rsidR="0020025E">
        <w:trPr>
          <w:cantSplit/>
          <w:trHeight w:hRule="exact" w:val="623"/>
          <w:jc w:val="center"/>
        </w:trPr>
        <w:tc>
          <w:tcPr>
            <w:tcW w:w="210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称</w:t>
            </w:r>
          </w:p>
        </w:tc>
        <w:tc>
          <w:tcPr>
            <w:tcW w:w="78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课</w:t>
            </w:r>
          </w:p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级</w:t>
            </w:r>
          </w:p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</w:rPr>
              <w:t>期</w:t>
            </w:r>
          </w:p>
          <w:p w:rsidR="0020025E" w:rsidRDefault="0020025E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星期三</w:t>
            </w:r>
          </w:p>
        </w:tc>
        <w:tc>
          <w:tcPr>
            <w:tcW w:w="11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星期四</w:t>
            </w:r>
          </w:p>
        </w:tc>
        <w:tc>
          <w:tcPr>
            <w:tcW w:w="121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星期五</w:t>
            </w:r>
          </w:p>
        </w:tc>
      </w:tr>
      <w:tr w:rsidR="0020025E">
        <w:trPr>
          <w:cantSplit/>
          <w:trHeight w:hRule="exact" w:val="599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财务会计理论与实务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王则斌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刘海燕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407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信息披露与盈余管理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（</w:t>
            </w:r>
            <w:r>
              <w:rPr>
                <w:rFonts w:ascii="Times New Roman" w:hAnsi="Times New Roman"/>
                <w:sz w:val="15"/>
                <w:szCs w:val="15"/>
              </w:rPr>
              <w:t>3-17</w:t>
            </w:r>
            <w:r>
              <w:rPr>
                <w:rFonts w:ascii="Times New Roman" w:hAnsi="Times New Roman" w:hint="eastAsia"/>
                <w:sz w:val="15"/>
                <w:szCs w:val="15"/>
              </w:rPr>
              <w:t>周）</w:t>
            </w:r>
          </w:p>
        </w:tc>
        <w:tc>
          <w:tcPr>
            <w:tcW w:w="1063" w:type="dxa"/>
            <w:vMerge w:val="restart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政治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3-15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国际商法</w:t>
            </w:r>
          </w:p>
          <w:p w:rsidR="0020025E" w:rsidRDefault="0020025E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3-17</w:t>
            </w:r>
            <w:r>
              <w:rPr>
                <w:rFonts w:hint="eastAsia"/>
                <w:sz w:val="18"/>
                <w:szCs w:val="18"/>
              </w:rPr>
              <w:t>周）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基础英语</w:t>
            </w:r>
          </w:p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sz w:val="18"/>
                <w:szCs w:val="18"/>
              </w:rPr>
              <w:t>5-17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周）</w:t>
            </w: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内部控制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周中胜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209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20025E" w:rsidRDefault="0020025E"/>
        </w:tc>
        <w:tc>
          <w:tcPr>
            <w:tcW w:w="118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信息披露与盈余管理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罗正英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207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20025E" w:rsidRDefault="0020025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国际商法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蒋珠燕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409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20025E" w:rsidRDefault="0020025E"/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中国税制专题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茆晓颖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206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color w:val="C00000"/>
                <w:sz w:val="18"/>
              </w:rPr>
            </w:pPr>
            <w:r>
              <w:rPr>
                <w:rFonts w:ascii="Times New Roman" w:hAnsi="Times New Roman" w:hint="eastAsia"/>
                <w:color w:val="C00000"/>
                <w:sz w:val="18"/>
              </w:rPr>
              <w:t>管理经济学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color w:val="C00000"/>
                <w:spacing w:val="-20"/>
                <w:sz w:val="18"/>
              </w:rPr>
            </w:pPr>
            <w:r>
              <w:rPr>
                <w:rFonts w:ascii="Times New Roman" w:hAnsi="Times New Roman" w:hint="eastAsia"/>
                <w:color w:val="C00000"/>
                <w:sz w:val="18"/>
              </w:rPr>
              <w:t>（</w:t>
            </w:r>
            <w:r>
              <w:rPr>
                <w:rFonts w:ascii="Times New Roman" w:hAnsi="Times New Roman"/>
                <w:color w:val="C00000"/>
                <w:sz w:val="18"/>
              </w:rPr>
              <w:t>3-17</w:t>
            </w:r>
            <w:r>
              <w:rPr>
                <w:rFonts w:ascii="Times New Roman" w:hAnsi="Times New Roman" w:hint="eastAsia"/>
                <w:color w:val="C00000"/>
                <w:sz w:val="18"/>
              </w:rPr>
              <w:t>周）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财务会计理论与实务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王则斌（</w:t>
            </w:r>
            <w:r>
              <w:rPr>
                <w:rFonts w:ascii="Times New Roman" w:hAnsi="Times New Roman"/>
                <w:sz w:val="13"/>
                <w:szCs w:val="13"/>
              </w:rPr>
              <w:t>3-9</w:t>
            </w:r>
            <w:r>
              <w:rPr>
                <w:rFonts w:ascii="Times New Roman" w:hAnsi="Times New Roman" w:hint="eastAsia"/>
                <w:sz w:val="13"/>
                <w:szCs w:val="13"/>
              </w:rPr>
              <w:t>周）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刘海燕（</w:t>
            </w:r>
            <w:r>
              <w:rPr>
                <w:rFonts w:ascii="Times New Roman" w:hAnsi="Times New Roman"/>
                <w:sz w:val="13"/>
                <w:szCs w:val="13"/>
              </w:rPr>
              <w:t>10-17</w:t>
            </w:r>
            <w:r>
              <w:rPr>
                <w:rFonts w:ascii="Times New Roman" w:hAnsi="Times New Roman" w:hint="eastAsia"/>
                <w:sz w:val="13"/>
                <w:szCs w:val="13"/>
              </w:rPr>
              <w:t>周）</w:t>
            </w:r>
          </w:p>
        </w:tc>
        <w:tc>
          <w:tcPr>
            <w:tcW w:w="1219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管理经济学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朱淀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文成</w:t>
            </w:r>
            <w:r>
              <w:rPr>
                <w:rFonts w:ascii="仿宋" w:eastAsia="仿宋" w:hAnsi="仿宋"/>
                <w:sz w:val="24"/>
                <w:szCs w:val="24"/>
              </w:rPr>
              <w:t>407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中国税制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3-17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134" w:type="dxa"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Merge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基础英语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内部控制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3-17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2579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1-4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周结束。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第一外国语为小语种的硕士生跟外国语学院相应小语种（二外）听课，上课时间从第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5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周开始到第</w:t>
            </w:r>
            <w:r>
              <w:rPr>
                <w:rFonts w:ascii="Times New Roman" w:hAnsi="Times New Roman"/>
                <w:spacing w:val="-4"/>
                <w:sz w:val="18"/>
              </w:rPr>
              <w:t>17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pacing w:val="-4"/>
                <w:sz w:val="18"/>
              </w:rPr>
              <w:t>65243012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）。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硕士基础英语具体分班名单开学分班考试后另行公布。（见</w:t>
            </w:r>
            <w:r>
              <w:rPr>
                <w:rFonts w:ascii="Times New Roman" w:hAnsi="Times New Roman" w:hint="eastAsia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教学管理栏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101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102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103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104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硕士政治语具体分班名单</w:t>
            </w:r>
            <w:r>
              <w:rPr>
                <w:rFonts w:ascii="Times New Roman" w:hAnsi="Times New Roman"/>
                <w:spacing w:val="-4"/>
                <w:sz w:val="18"/>
              </w:rPr>
              <w:t>6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月</w:t>
            </w:r>
            <w:r>
              <w:rPr>
                <w:rFonts w:ascii="Times New Roman" w:hAnsi="Times New Roman"/>
                <w:spacing w:val="-4"/>
                <w:sz w:val="18"/>
              </w:rPr>
              <w:t>20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日后另行公布。（见</w:t>
            </w:r>
            <w:r>
              <w:rPr>
                <w:rFonts w:ascii="Times New Roman" w:hAnsi="Times New Roman" w:hint="eastAsia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教学管理栏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东区文思楼</w:t>
            </w:r>
            <w:r>
              <w:rPr>
                <w:rFonts w:ascii="Times New Roman" w:hAnsi="Times New Roman"/>
                <w:sz w:val="18"/>
              </w:rPr>
              <w:t>107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东区文思楼</w:t>
            </w:r>
            <w:r>
              <w:rPr>
                <w:rFonts w:ascii="Times New Roman" w:hAnsi="Times New Roman"/>
                <w:sz w:val="18"/>
              </w:rPr>
              <w:t>207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309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310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115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315</w:t>
            </w:r>
          </w:p>
        </w:tc>
      </w:tr>
    </w:tbl>
    <w:p w:rsidR="0020025E" w:rsidRDefault="0020025E"/>
    <w:p w:rsidR="0020025E" w:rsidRDefault="0020025E"/>
    <w:p w:rsidR="0020025E" w:rsidRDefault="0020025E" w:rsidP="00332938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 w:hint="eastAsia"/>
          <w:b/>
          <w:spacing w:val="40"/>
          <w:sz w:val="40"/>
        </w:rPr>
        <w:t>苏州大学东吴商学院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 w:hint="eastAsia"/>
          <w:b/>
          <w:spacing w:val="40"/>
          <w:sz w:val="40"/>
        </w:rPr>
        <w:t>学年第一学期研究生课程表</w:t>
      </w:r>
    </w:p>
    <w:p w:rsidR="0020025E" w:rsidRDefault="0020025E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 w:hint="eastAsia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 w:hint="eastAsia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 w:hint="eastAsia"/>
          <w:b/>
          <w:sz w:val="24"/>
        </w:rPr>
        <w:t>硕士研究生会计全日制</w:t>
      </w:r>
      <w:r>
        <w:rPr>
          <w:rFonts w:ascii="Times New Roman" w:eastAsia="楷体_GB2312" w:hAnsi="Times New Roman"/>
          <w:b/>
          <w:sz w:val="24"/>
        </w:rPr>
        <w:t>2</w:t>
      </w:r>
      <w:bookmarkStart w:id="0" w:name="_GoBack"/>
      <w:bookmarkEnd w:id="0"/>
      <w:r>
        <w:rPr>
          <w:rFonts w:ascii="Times New Roman" w:eastAsia="楷体_GB2312" w:hAnsi="Times New Roman" w:hint="eastAsia"/>
          <w:b/>
          <w:sz w:val="24"/>
        </w:rPr>
        <w:t>班</w:t>
      </w:r>
      <w:r>
        <w:rPr>
          <w:rFonts w:ascii="Times New Roman" w:hAnsi="Times New Roman" w:hint="eastAsia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569"/>
        <w:gridCol w:w="782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213"/>
        <w:gridCol w:w="1194"/>
      </w:tblGrid>
      <w:tr w:rsidR="0020025E">
        <w:trPr>
          <w:cantSplit/>
          <w:trHeight w:hRule="exact" w:val="623"/>
          <w:jc w:val="center"/>
        </w:trPr>
        <w:tc>
          <w:tcPr>
            <w:tcW w:w="210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rPr>
                <w:rFonts w:ascii="Times New Roman" w:hAnsi="Times New Roman"/>
              </w:rPr>
            </w:pPr>
            <w:r>
              <w:br w:type="page"/>
            </w:r>
            <w:r>
              <w:rPr>
                <w:rFonts w:ascii="Times New Roman" w:hAnsi="Times New Roman" w:hint="eastAsia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 w:hint="eastAsia"/>
              </w:rPr>
              <w:t>称</w:t>
            </w:r>
          </w:p>
        </w:tc>
        <w:tc>
          <w:tcPr>
            <w:tcW w:w="78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课</w:t>
            </w:r>
          </w:p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级</w:t>
            </w:r>
          </w:p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</w:rPr>
              <w:t>期</w:t>
            </w:r>
          </w:p>
          <w:p w:rsidR="0020025E" w:rsidRDefault="0020025E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星期三</w:t>
            </w:r>
          </w:p>
        </w:tc>
        <w:tc>
          <w:tcPr>
            <w:tcW w:w="121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星期四</w:t>
            </w:r>
          </w:p>
        </w:tc>
        <w:tc>
          <w:tcPr>
            <w:tcW w:w="1194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星期五</w:t>
            </w:r>
          </w:p>
        </w:tc>
      </w:tr>
      <w:tr w:rsidR="0020025E">
        <w:trPr>
          <w:cantSplit/>
          <w:trHeight w:hRule="exact" w:val="599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财务会计理论与实务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王则斌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刘海燕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409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管理经济学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3-17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063" w:type="dxa"/>
            <w:vMerge w:val="restart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政治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3-15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基础英语</w:t>
            </w:r>
          </w:p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sz w:val="18"/>
                <w:szCs w:val="18"/>
              </w:rPr>
              <w:t>5-17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周）</w:t>
            </w: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内部控制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周中胜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209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20025E" w:rsidRDefault="0020025E"/>
        </w:tc>
        <w:tc>
          <w:tcPr>
            <w:tcW w:w="121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信息披露与盈余管理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罗正英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407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 w:val="restart"/>
          </w:tcPr>
          <w:p w:rsidR="0020025E" w:rsidRDefault="002002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国际商法</w:t>
            </w:r>
          </w:p>
          <w:p w:rsidR="0020025E" w:rsidRDefault="0020025E">
            <w:pPr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3-17</w:t>
            </w:r>
            <w:r>
              <w:rPr>
                <w:rFonts w:hint="eastAsia"/>
                <w:sz w:val="18"/>
                <w:szCs w:val="18"/>
              </w:rPr>
              <w:t>周）</w:t>
            </w:r>
          </w:p>
        </w:tc>
        <w:tc>
          <w:tcPr>
            <w:tcW w:w="1213" w:type="dxa"/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国际商法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蒋珠燕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409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20025E" w:rsidRDefault="0020025E"/>
        </w:tc>
        <w:tc>
          <w:tcPr>
            <w:tcW w:w="121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vMerge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中国税制专题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陈忠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pStyle w:val="Heading5"/>
            </w:pPr>
            <w:r>
              <w:rPr>
                <w:rFonts w:hint="eastAsia"/>
              </w:rPr>
              <w:t>文成</w:t>
            </w:r>
            <w:r>
              <w:t>209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信息披露与盈余管理</w:t>
            </w:r>
          </w:p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（</w:t>
            </w:r>
            <w:r>
              <w:rPr>
                <w:rFonts w:ascii="Times New Roman" w:hAnsi="Times New Roman"/>
                <w:sz w:val="15"/>
                <w:szCs w:val="15"/>
              </w:rPr>
              <w:t>3-17</w:t>
            </w:r>
            <w:r>
              <w:rPr>
                <w:rFonts w:ascii="Times New Roman" w:hAnsi="Times New Roman" w:hint="eastAsia"/>
                <w:sz w:val="15"/>
                <w:szCs w:val="15"/>
              </w:rPr>
              <w:t>周）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中国税制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3-17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财务会计理论与实务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刘海燕（</w:t>
            </w:r>
            <w:r>
              <w:rPr>
                <w:rFonts w:ascii="Times New Roman" w:hAnsi="Times New Roman"/>
                <w:sz w:val="13"/>
                <w:szCs w:val="13"/>
              </w:rPr>
              <w:t>3-9</w:t>
            </w:r>
            <w:r>
              <w:rPr>
                <w:rFonts w:ascii="Times New Roman" w:hAnsi="Times New Roman" w:hint="eastAsia"/>
                <w:sz w:val="13"/>
                <w:szCs w:val="13"/>
              </w:rPr>
              <w:t>周）</w:t>
            </w:r>
          </w:p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王则斌（</w:t>
            </w:r>
            <w:r>
              <w:rPr>
                <w:rFonts w:ascii="Times New Roman" w:hAnsi="Times New Roman"/>
                <w:sz w:val="13"/>
                <w:szCs w:val="13"/>
              </w:rPr>
              <w:t>10-17</w:t>
            </w:r>
            <w:r>
              <w:rPr>
                <w:rFonts w:ascii="Times New Roman" w:hAnsi="Times New Roman" w:hint="eastAsia"/>
                <w:sz w:val="13"/>
                <w:szCs w:val="13"/>
              </w:rPr>
              <w:t>周）周）</w:t>
            </w:r>
          </w:p>
        </w:tc>
        <w:tc>
          <w:tcPr>
            <w:tcW w:w="1194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管理经济学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朱淀</w:t>
            </w:r>
          </w:p>
        </w:tc>
        <w:tc>
          <w:tcPr>
            <w:tcW w:w="1648" w:type="dxa"/>
            <w:vAlign w:val="center"/>
          </w:tcPr>
          <w:p w:rsidR="0020025E" w:rsidRDefault="0020025E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文成</w:t>
            </w:r>
            <w:r>
              <w:rPr>
                <w:rFonts w:ascii="仿宋" w:eastAsia="仿宋" w:hAnsi="仿宋"/>
                <w:sz w:val="24"/>
                <w:szCs w:val="24"/>
              </w:rPr>
              <w:t>307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20025E" w:rsidRDefault="0020025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3" w:type="dxa"/>
            <w:vMerge/>
            <w:vAlign w:val="center"/>
          </w:tcPr>
          <w:p w:rsidR="0020025E" w:rsidRDefault="002002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4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基础英语</w:t>
            </w:r>
          </w:p>
        </w:tc>
        <w:tc>
          <w:tcPr>
            <w:tcW w:w="782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396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50" w:type="dxa"/>
            <w:vAlign w:val="center"/>
          </w:tcPr>
          <w:p w:rsidR="0020025E" w:rsidRDefault="0020025E">
            <w:pPr>
              <w:pStyle w:val="Heading5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内部控制</w:t>
            </w:r>
          </w:p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3-17</w:t>
            </w:r>
            <w:r>
              <w:rPr>
                <w:rFonts w:ascii="Times New Roman" w:hAnsi="Times New Roman" w:hint="eastAsia"/>
                <w:sz w:val="18"/>
              </w:rPr>
              <w:t>周）</w:t>
            </w:r>
          </w:p>
        </w:tc>
        <w:tc>
          <w:tcPr>
            <w:tcW w:w="1194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tcBorders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454"/>
          <w:jc w:val="center"/>
        </w:trPr>
        <w:tc>
          <w:tcPr>
            <w:tcW w:w="210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4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0025E">
        <w:trPr>
          <w:cantSplit/>
          <w:trHeight w:hRule="exact" w:val="2579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0025E" w:rsidRDefault="0020025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1-4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周结束。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第一外国语为小语种的硕士生跟外国语学院相应小语种（二外）听课，上课时间从第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5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周开始到第</w:t>
            </w:r>
            <w:r>
              <w:rPr>
                <w:rFonts w:ascii="Times New Roman" w:hAnsi="Times New Roman"/>
                <w:spacing w:val="-4"/>
                <w:sz w:val="18"/>
              </w:rPr>
              <w:t>17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pacing w:val="-4"/>
                <w:sz w:val="18"/>
              </w:rPr>
              <w:t>65243012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）。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硕士基础英语具体分班名单开学分班考试后另行公布。（见</w:t>
            </w:r>
            <w:r>
              <w:rPr>
                <w:rFonts w:ascii="Times New Roman" w:hAnsi="Times New Roman" w:hint="eastAsia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教学管理栏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101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102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103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104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硕士政治语具体分班名单</w:t>
            </w:r>
            <w:r>
              <w:rPr>
                <w:rFonts w:ascii="Times New Roman" w:hAnsi="Times New Roman"/>
                <w:spacing w:val="-4"/>
                <w:sz w:val="18"/>
              </w:rPr>
              <w:t>6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月</w:t>
            </w:r>
            <w:r>
              <w:rPr>
                <w:rFonts w:ascii="Times New Roman" w:hAnsi="Times New Roman"/>
                <w:spacing w:val="-4"/>
                <w:sz w:val="18"/>
              </w:rPr>
              <w:t>20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日后另行公布。（见</w:t>
            </w:r>
            <w:r>
              <w:rPr>
                <w:rFonts w:ascii="Times New Roman" w:hAnsi="Times New Roman" w:hint="eastAsia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 w:hint="eastAsia"/>
                <w:sz w:val="18"/>
                <w:szCs w:val="18"/>
              </w:rPr>
              <w:t>教学管理栏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）</w:t>
            </w:r>
          </w:p>
          <w:p w:rsidR="0020025E" w:rsidRDefault="0020025E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东区文思楼</w:t>
            </w:r>
            <w:r>
              <w:rPr>
                <w:rFonts w:ascii="Times New Roman" w:hAnsi="Times New Roman"/>
                <w:sz w:val="18"/>
              </w:rPr>
              <w:t>107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东区文思楼</w:t>
            </w:r>
            <w:r>
              <w:rPr>
                <w:rFonts w:ascii="Times New Roman" w:hAnsi="Times New Roman"/>
                <w:sz w:val="18"/>
              </w:rPr>
              <w:t>207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309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310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115</w:t>
            </w:r>
            <w:r>
              <w:rPr>
                <w:rFonts w:ascii="Times New Roman" w:hAnsi="Times New Roman" w:hint="eastAsia"/>
                <w:sz w:val="18"/>
              </w:rPr>
              <w:t>；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z w:val="18"/>
              </w:rPr>
              <w:t>——</w:t>
            </w:r>
            <w:r>
              <w:rPr>
                <w:rFonts w:ascii="Times New Roman" w:hAnsi="Times New Roman" w:hint="eastAsia"/>
                <w:sz w:val="18"/>
              </w:rPr>
              <w:t>东区东教楼</w:t>
            </w:r>
            <w:r>
              <w:rPr>
                <w:rFonts w:ascii="Times New Roman" w:hAnsi="Times New Roman"/>
                <w:sz w:val="18"/>
              </w:rPr>
              <w:t>315</w:t>
            </w:r>
          </w:p>
        </w:tc>
      </w:tr>
    </w:tbl>
    <w:p w:rsidR="0020025E" w:rsidRDefault="0020025E"/>
    <w:sectPr w:rsidR="0020025E" w:rsidSect="008E59D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AA0"/>
    <w:multiLevelType w:val="multilevel"/>
    <w:tmpl w:val="18011AA0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29A"/>
    <w:rsid w:val="001724A9"/>
    <w:rsid w:val="001D2424"/>
    <w:rsid w:val="0020025E"/>
    <w:rsid w:val="00332938"/>
    <w:rsid w:val="00644E62"/>
    <w:rsid w:val="008C4963"/>
    <w:rsid w:val="008E59DD"/>
    <w:rsid w:val="00A66858"/>
    <w:rsid w:val="00AE44FF"/>
    <w:rsid w:val="00C01265"/>
    <w:rsid w:val="00D2129A"/>
    <w:rsid w:val="00F620A8"/>
    <w:rsid w:val="0DC0765B"/>
    <w:rsid w:val="1C144336"/>
    <w:rsid w:val="230506F5"/>
    <w:rsid w:val="2354217A"/>
    <w:rsid w:val="41E450D1"/>
    <w:rsid w:val="561F7957"/>
    <w:rsid w:val="6FC16214"/>
    <w:rsid w:val="785B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9DD"/>
    <w:pPr>
      <w:widowControl w:val="0"/>
      <w:jc w:val="both"/>
    </w:pPr>
  </w:style>
  <w:style w:type="paragraph" w:styleId="Heading5">
    <w:name w:val="heading 5"/>
    <w:basedOn w:val="Normal"/>
    <w:next w:val="Normal"/>
    <w:link w:val="Heading5Char"/>
    <w:uiPriority w:val="99"/>
    <w:qFormat/>
    <w:rsid w:val="008E59DD"/>
    <w:pPr>
      <w:adjustRightInd w:val="0"/>
      <w:snapToGrid w:val="0"/>
      <w:jc w:val="center"/>
      <w:outlineLvl w:val="4"/>
    </w:pPr>
    <w:rPr>
      <w:rFonts w:ascii="仿宋" w:eastAsia="仿宋" w:hAnsi="仿宋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E59DD"/>
    <w:rPr>
      <w:rFonts w:ascii="仿宋" w:eastAsia="仿宋" w:hAnsi="仿宋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E59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9DD"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5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9D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315</Words>
  <Characters>1800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微软用户</cp:lastModifiedBy>
  <cp:revision>4</cp:revision>
  <dcterms:created xsi:type="dcterms:W3CDTF">2017-10-17T01:36:00Z</dcterms:created>
  <dcterms:modified xsi:type="dcterms:W3CDTF">2018-06-12T06:57:00Z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